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29B" w:rsidRPr="00D7329B" w:rsidRDefault="00D7329B" w:rsidP="00D7329B">
      <w:pPr>
        <w:jc w:val="center"/>
        <w:rPr>
          <w:rFonts w:ascii="华文中宋" w:eastAsia="华文中宋" w:hAnsi="华文中宋"/>
          <w:sz w:val="40"/>
          <w:szCs w:val="44"/>
        </w:rPr>
      </w:pPr>
      <w:bookmarkStart w:id="0" w:name="_GoBack"/>
      <w:r w:rsidRPr="00D7329B">
        <w:rPr>
          <w:rFonts w:ascii="华文中宋" w:eastAsia="华文中宋" w:hAnsi="华文中宋" w:hint="eastAsia"/>
          <w:sz w:val="40"/>
          <w:szCs w:val="44"/>
        </w:rPr>
        <w:t>中共中央 国务院印发《关于加强和改进新形势下高校思想政治工作的意见》</w:t>
      </w:r>
    </w:p>
    <w:bookmarkEnd w:id="0"/>
    <w:p w:rsidR="00D7329B" w:rsidRDefault="00D7329B" w:rsidP="00D7329B"/>
    <w:p w:rsidR="00D7329B" w:rsidRDefault="00D7329B" w:rsidP="00D7329B">
      <w:pPr>
        <w:rPr>
          <w:rFonts w:hint="eastAsia"/>
        </w:rPr>
      </w:pPr>
    </w:p>
    <w:p w:rsidR="00D7329B" w:rsidRPr="00D7329B" w:rsidRDefault="00D7329B" w:rsidP="00D7329B">
      <w:pPr>
        <w:ind w:firstLineChars="200" w:firstLine="560"/>
        <w:rPr>
          <w:rFonts w:ascii="楷体" w:eastAsia="楷体" w:hAnsi="楷体" w:hint="eastAsia"/>
          <w:sz w:val="28"/>
        </w:rPr>
      </w:pPr>
      <w:r w:rsidRPr="00D7329B">
        <w:rPr>
          <w:rFonts w:ascii="楷体" w:eastAsia="楷体" w:hAnsi="楷体" w:hint="eastAsia"/>
          <w:sz w:val="28"/>
        </w:rPr>
        <w:t>新华社北京2月27日电 近日，中共中央、国务院印发了《关于加强和改进新形势下高校思想政治工作的意见》（以下简称《意见》）。</w:t>
      </w:r>
    </w:p>
    <w:p w:rsidR="00D7329B" w:rsidRPr="00D7329B" w:rsidRDefault="00D7329B" w:rsidP="00D7329B">
      <w:pPr>
        <w:ind w:firstLineChars="200" w:firstLine="560"/>
        <w:rPr>
          <w:rFonts w:ascii="楷体" w:eastAsia="楷体" w:hAnsi="楷体" w:hint="eastAsia"/>
          <w:sz w:val="28"/>
        </w:rPr>
      </w:pPr>
      <w:r w:rsidRPr="00D7329B">
        <w:rPr>
          <w:rFonts w:ascii="楷体" w:eastAsia="楷体" w:hAnsi="楷体" w:hint="eastAsia"/>
          <w:sz w:val="28"/>
        </w:rPr>
        <w:t>《意见》强调指出，高校肩负着人才培养、科学研究、社会服务、文化传承创新、国际交流合作的重要使命。加强和改进高校思想政治工作，事关办什么样的大学、怎样办大学的根本问题，事关党对高校的领导，事关中国特色社会主义事业后继有人，是一项重大的政治任务和战略工程。</w:t>
      </w:r>
    </w:p>
    <w:p w:rsidR="00D7329B" w:rsidRPr="00D7329B" w:rsidRDefault="00D7329B" w:rsidP="00D7329B">
      <w:pPr>
        <w:ind w:firstLineChars="200" w:firstLine="560"/>
        <w:rPr>
          <w:rFonts w:ascii="楷体" w:eastAsia="楷体" w:hAnsi="楷体" w:hint="eastAsia"/>
          <w:sz w:val="28"/>
        </w:rPr>
      </w:pPr>
      <w:r w:rsidRPr="00D7329B">
        <w:rPr>
          <w:rFonts w:ascii="楷体" w:eastAsia="楷体" w:hAnsi="楷体" w:hint="eastAsia"/>
          <w:sz w:val="28"/>
        </w:rPr>
        <w:t>《意见》分为七个部分：一、重要意义和总体要求；二、强化思想理论教育和价值引领；三、发挥哲学社会科学育人功能；四、加强对课堂教学和各类思想文化阵地的建设管理；五、加强教师队伍和专门力量建设；六、推进高校思想政治工作改革创新；七、加强和改善党对高校的领导。</w:t>
      </w:r>
    </w:p>
    <w:p w:rsidR="00D7329B" w:rsidRPr="00D7329B" w:rsidRDefault="00D7329B" w:rsidP="00D7329B">
      <w:pPr>
        <w:ind w:firstLineChars="200" w:firstLine="560"/>
        <w:rPr>
          <w:rFonts w:ascii="楷体" w:eastAsia="楷体" w:hAnsi="楷体" w:hint="eastAsia"/>
          <w:sz w:val="28"/>
        </w:rPr>
      </w:pPr>
      <w:r w:rsidRPr="00D7329B">
        <w:rPr>
          <w:rFonts w:ascii="楷体" w:eastAsia="楷体" w:hAnsi="楷体" w:hint="eastAsia"/>
          <w:sz w:val="28"/>
        </w:rPr>
        <w:t>《意见》指出，我们党历来高度重视高校思想政治工作，探索形成了一系列基本方针原则和工作遵循。党的十八大以来，以习近平同志为核心的党中央把高校思想政治工作摆在突出位置，</w:t>
      </w:r>
      <w:proofErr w:type="gramStart"/>
      <w:r w:rsidRPr="00D7329B">
        <w:rPr>
          <w:rFonts w:ascii="楷体" w:eastAsia="楷体" w:hAnsi="楷体" w:hint="eastAsia"/>
          <w:sz w:val="28"/>
        </w:rPr>
        <w:t>作出</w:t>
      </w:r>
      <w:proofErr w:type="gramEnd"/>
      <w:r w:rsidRPr="00D7329B">
        <w:rPr>
          <w:rFonts w:ascii="楷体" w:eastAsia="楷体" w:hAnsi="楷体" w:hint="eastAsia"/>
          <w:sz w:val="28"/>
        </w:rPr>
        <w:t>一系列重大决策部署，各地区各有关部门各高校采取有力有效措施，积极主动开展工作，创造了许多成功做法，积累了许多宝贵经验。大学生思想政治教育成效显著，教师思想政治素质明显提高，各类思想文化阵地建设和管理不断加强，中国特色社会主义理论体系进教材、进课堂、</w:t>
      </w:r>
      <w:r w:rsidRPr="00D7329B">
        <w:rPr>
          <w:rFonts w:ascii="楷体" w:eastAsia="楷体" w:hAnsi="楷体" w:hint="eastAsia"/>
          <w:sz w:val="28"/>
        </w:rPr>
        <w:lastRenderedPageBreak/>
        <w:t>进头脑工作扎实有效，社会主义核心价值观建设持续推进，高校意识形态领域主流积极健康向上，广大师生对以习近平同志为核心的党中央拥护信任，对党中央治国</w:t>
      </w:r>
      <w:proofErr w:type="gramStart"/>
      <w:r w:rsidRPr="00D7329B">
        <w:rPr>
          <w:rFonts w:ascii="楷体" w:eastAsia="楷体" w:hAnsi="楷体" w:hint="eastAsia"/>
          <w:sz w:val="28"/>
        </w:rPr>
        <w:t>理政新理念</w:t>
      </w:r>
      <w:proofErr w:type="gramEnd"/>
      <w:r w:rsidRPr="00D7329B">
        <w:rPr>
          <w:rFonts w:ascii="楷体" w:eastAsia="楷体" w:hAnsi="楷体" w:hint="eastAsia"/>
          <w:sz w:val="28"/>
        </w:rPr>
        <w:t>新思想新战略高度认同，对中国特色社会主义和中华民族伟大复兴中国梦充满信心。总体上看，高校思想政治工作持续加强和改进，呈现出良好发展态势，为保证高等教育改革发展、服务党和国家工作大局</w:t>
      </w:r>
      <w:proofErr w:type="gramStart"/>
      <w:r w:rsidRPr="00D7329B">
        <w:rPr>
          <w:rFonts w:ascii="楷体" w:eastAsia="楷体" w:hAnsi="楷体" w:hint="eastAsia"/>
          <w:sz w:val="28"/>
        </w:rPr>
        <w:t>作出</w:t>
      </w:r>
      <w:proofErr w:type="gramEnd"/>
      <w:r w:rsidRPr="00D7329B">
        <w:rPr>
          <w:rFonts w:ascii="楷体" w:eastAsia="楷体" w:hAnsi="楷体" w:hint="eastAsia"/>
          <w:sz w:val="28"/>
        </w:rPr>
        <w:t>了重要贡献。</w:t>
      </w:r>
    </w:p>
    <w:p w:rsidR="00D7329B" w:rsidRPr="00D7329B" w:rsidRDefault="00D7329B" w:rsidP="00D7329B">
      <w:pPr>
        <w:ind w:firstLineChars="200" w:firstLine="560"/>
        <w:rPr>
          <w:rFonts w:ascii="楷体" w:eastAsia="楷体" w:hAnsi="楷体" w:hint="eastAsia"/>
          <w:sz w:val="28"/>
        </w:rPr>
      </w:pPr>
      <w:r w:rsidRPr="00D7329B">
        <w:rPr>
          <w:rFonts w:ascii="楷体" w:eastAsia="楷体" w:hAnsi="楷体" w:hint="eastAsia"/>
          <w:sz w:val="28"/>
        </w:rPr>
        <w:t>《意见》指出，加强和改进高校思想政治工作的指导思想是：高举中国特色社会主义伟大旗帜，全面贯彻党的十八大和十八届三中、四中、五中、六中全会精神，以马克思列宁主义、毛泽东思想、邓小平理论、“三个代表”重要思想、科学发展观为指导，深入学习贯彻习近平总书记系列重要讲话精神和治国</w:t>
      </w:r>
      <w:proofErr w:type="gramStart"/>
      <w:r w:rsidRPr="00D7329B">
        <w:rPr>
          <w:rFonts w:ascii="楷体" w:eastAsia="楷体" w:hAnsi="楷体" w:hint="eastAsia"/>
          <w:sz w:val="28"/>
        </w:rPr>
        <w:t>理政新理念</w:t>
      </w:r>
      <w:proofErr w:type="gramEnd"/>
      <w:r w:rsidRPr="00D7329B">
        <w:rPr>
          <w:rFonts w:ascii="楷体" w:eastAsia="楷体" w:hAnsi="楷体" w:hint="eastAsia"/>
          <w:sz w:val="28"/>
        </w:rPr>
        <w:t>新思想新战略，全面贯彻党的教育方针，坚持社会主义办学方向，扎根中国大地办大学，以立德树人为根本，以理想信念教育为核心，以社会主义核心价值观为引领，切实抓好各方面基础性建设和基础性工作，切实加强和改善党的领导，全面提升思想政治工作水平，紧密团结在以习近平同志为核心的党中央周围，牢固树立政治意识、大局意识、核心意识、看齐意识，坚定不移维护党中央权威和党中央集中统一领导，为实现“两个一百年”奋斗目标、实现中华民族伟大复兴的中国梦，培养又红又专、德才兼备、全面发展的中国特色社会主义合格建设者和可靠接班人。</w:t>
      </w:r>
    </w:p>
    <w:p w:rsidR="00D7329B" w:rsidRPr="00D7329B" w:rsidRDefault="00D7329B" w:rsidP="00D7329B">
      <w:pPr>
        <w:ind w:firstLineChars="200" w:firstLine="560"/>
        <w:rPr>
          <w:rFonts w:ascii="楷体" w:eastAsia="楷体" w:hAnsi="楷体" w:hint="eastAsia"/>
          <w:sz w:val="28"/>
        </w:rPr>
      </w:pPr>
      <w:r w:rsidRPr="00D7329B">
        <w:rPr>
          <w:rFonts w:ascii="楷体" w:eastAsia="楷体" w:hAnsi="楷体" w:hint="eastAsia"/>
          <w:sz w:val="28"/>
        </w:rPr>
        <w:t>《意见》指出，加强和改进高校思想政治工作的基本原则是：（1）坚持党对高校的领导。落实全面从严治党要求，把党的建设贯穿始终，</w:t>
      </w:r>
      <w:r w:rsidRPr="00D7329B">
        <w:rPr>
          <w:rFonts w:ascii="楷体" w:eastAsia="楷体" w:hAnsi="楷体" w:hint="eastAsia"/>
          <w:sz w:val="28"/>
        </w:rPr>
        <w:lastRenderedPageBreak/>
        <w:t>着力解决突出问题，维护党中央权威、保证党的团结统一，牢牢掌握党对高校的领导权。（2）坚持社会主义办学方向。坚持马克思主义指导地位，坚持以人民为中心的发展思想，更好为改革开放和社会主义现代化建设服务、为人民服务。（3）坚持全员全过程全方位育人。把思想价值引领贯穿教育教学全过程和各环节，形成教书育人、科研育人、实践育人、管理育人、服务育人、文化育人、组织育人长效机制。（4）坚持遵循教育规律、思想政治工作规律、学生成长规律。把握师生思想特点和发展需求，注重理论教育和实践活动相结合、普遍要求和分类指导相结合，提高工作科学化精细化水平。（5）坚持改革创新。推进理念思路、内容形式、方法手段创新，增强工作时代感和实效性。</w:t>
      </w:r>
    </w:p>
    <w:p w:rsidR="00D7329B" w:rsidRPr="00D7329B" w:rsidRDefault="00D7329B" w:rsidP="00D7329B">
      <w:pPr>
        <w:ind w:firstLineChars="200" w:firstLine="560"/>
        <w:rPr>
          <w:rFonts w:ascii="楷体" w:eastAsia="楷体" w:hAnsi="楷体" w:hint="eastAsia"/>
          <w:sz w:val="28"/>
        </w:rPr>
      </w:pPr>
      <w:r w:rsidRPr="00D7329B">
        <w:rPr>
          <w:rFonts w:ascii="楷体" w:eastAsia="楷体" w:hAnsi="楷体" w:hint="eastAsia"/>
          <w:sz w:val="28"/>
        </w:rPr>
        <w:t>《意见》指出，要强化思想理论教育和价值引领。把理想信念教育放在首位，切实抓好马克思列宁主义、毛泽东思想学习教育，广泛开展中国特色社会主义理论体系学习教育，深入学</w:t>
      </w:r>
      <w:proofErr w:type="gramStart"/>
      <w:r w:rsidRPr="00D7329B">
        <w:rPr>
          <w:rFonts w:ascii="楷体" w:eastAsia="楷体" w:hAnsi="楷体" w:hint="eastAsia"/>
          <w:sz w:val="28"/>
        </w:rPr>
        <w:t>习习近</w:t>
      </w:r>
      <w:proofErr w:type="gramEnd"/>
      <w:r w:rsidRPr="00D7329B">
        <w:rPr>
          <w:rFonts w:ascii="楷体" w:eastAsia="楷体" w:hAnsi="楷体" w:hint="eastAsia"/>
          <w:sz w:val="28"/>
        </w:rPr>
        <w:t>平总书记系列重要讲话精神，引导师生深刻领会党中央治国</w:t>
      </w:r>
      <w:proofErr w:type="gramStart"/>
      <w:r w:rsidRPr="00D7329B">
        <w:rPr>
          <w:rFonts w:ascii="楷体" w:eastAsia="楷体" w:hAnsi="楷体" w:hint="eastAsia"/>
          <w:sz w:val="28"/>
        </w:rPr>
        <w:t>理政新理念</w:t>
      </w:r>
      <w:proofErr w:type="gramEnd"/>
      <w:r w:rsidRPr="00D7329B">
        <w:rPr>
          <w:rFonts w:ascii="楷体" w:eastAsia="楷体" w:hAnsi="楷体" w:hint="eastAsia"/>
          <w:sz w:val="28"/>
        </w:rPr>
        <w:t>新思想新战略，坚定中国特色社会主义道路自信、理论自信、制度自信、文化自信。要培育和</w:t>
      </w:r>
      <w:proofErr w:type="gramStart"/>
      <w:r w:rsidRPr="00D7329B">
        <w:rPr>
          <w:rFonts w:ascii="楷体" w:eastAsia="楷体" w:hAnsi="楷体" w:hint="eastAsia"/>
          <w:sz w:val="28"/>
        </w:rPr>
        <w:t>践行</w:t>
      </w:r>
      <w:proofErr w:type="gramEnd"/>
      <w:r w:rsidRPr="00D7329B">
        <w:rPr>
          <w:rFonts w:ascii="楷体" w:eastAsia="楷体" w:hAnsi="楷体" w:hint="eastAsia"/>
          <w:sz w:val="28"/>
        </w:rPr>
        <w:t>社会主义核心价值观，把社会主义核心价值观体现到教书育人全过程，引导师生树立正确的世界观、人生观、价值观，加强国家意识、法治意识、社会责任意识教育，加强民族团结进步教育、国家安全教育、科学精神教育，以诚信建设为重点，加强社会公德、职业道德、家庭美德、个人品德教育，提升师生道德素养。要弘扬中华优秀传统文化和革命文化、社会主义先进文化，实施中华文化</w:t>
      </w:r>
      <w:r w:rsidRPr="00D7329B">
        <w:rPr>
          <w:rFonts w:ascii="楷体" w:eastAsia="楷体" w:hAnsi="楷体" w:hint="eastAsia"/>
          <w:sz w:val="28"/>
        </w:rPr>
        <w:lastRenderedPageBreak/>
        <w:t>传承工程，推动中华优秀传统文化融入教育教学，加强革命文化和社会主义先进文化教育，深化中国共产党史、中华人民共和国史、改革开放史和社会主义发展史学习教育，利用我国改革发展的伟大成就、重大历史事件纪念活动、爱国主义教育基地、国家公祭仪式等组织开展主题教育，弘扬以爱国主义为核心的民族精神和以改革创新为核心的时代精神。要进一步办好高校思想政治理论课，充分发挥思想政治理论课的主渠道作用，深入实施高校思想政治理论课建设体系创新计划，完善教材体系，提高教师素质，创新教学方法，增强教学的吸引力、说服力、感染力。要加强高校马克思主义学院建设，打造马克思主义理论教学、研究、宣传和人才培养的坚强阵地，支持有条件的高校设置马克思主义理论专业，深入实施马克思主义理论研究和建设工程。</w:t>
      </w:r>
    </w:p>
    <w:p w:rsidR="00D7329B" w:rsidRPr="00D7329B" w:rsidRDefault="00D7329B" w:rsidP="00D7329B">
      <w:pPr>
        <w:ind w:firstLineChars="200" w:firstLine="560"/>
        <w:rPr>
          <w:rFonts w:ascii="楷体" w:eastAsia="楷体" w:hAnsi="楷体" w:hint="eastAsia"/>
          <w:sz w:val="28"/>
        </w:rPr>
      </w:pPr>
      <w:r w:rsidRPr="00D7329B">
        <w:rPr>
          <w:rFonts w:ascii="楷体" w:eastAsia="楷体" w:hAnsi="楷体" w:hint="eastAsia"/>
          <w:sz w:val="28"/>
        </w:rPr>
        <w:t>《意见》指出，要发挥哲学社会科学育人功能。强调要加强哲学社会科学学科体系建设，积极构建中国特色、中国风格、中国气派的哲学社会科学学科体系，强化马克思主义理论学科的引领作用，支持有条件的高校在马克思主义理论一级学科下设置党的建设二级学科，实施高校马克思主义理论人才支持培养计划，积极推进学术话语体系创新，加快完善具有中国特色和国际视野的哲学、历史学、经济学、政治学、法学、社会学、民族学、新闻学、人口学、宗教学、心理学等学科，努力建设一批中国特色、世界一流的哲学社会科学学科。加快建设一批哲学社会科学专业核心课程教材。要规范哲学社会科学教材选用，建立国家优秀教材评选奖励制度，完善学术评价体系和评价</w:t>
      </w:r>
      <w:r w:rsidRPr="00D7329B">
        <w:rPr>
          <w:rFonts w:ascii="楷体" w:eastAsia="楷体" w:hAnsi="楷体" w:hint="eastAsia"/>
          <w:sz w:val="28"/>
        </w:rPr>
        <w:lastRenderedPageBreak/>
        <w:t>标准，建立科学权威、公开透明的哲学社会科学成果评价体系，健全优秀成果评选推广机制，提高高校学术委员会建设水平。</w:t>
      </w:r>
    </w:p>
    <w:p w:rsidR="00D7329B" w:rsidRPr="00D7329B" w:rsidRDefault="00D7329B" w:rsidP="00D7329B">
      <w:pPr>
        <w:ind w:firstLineChars="200" w:firstLine="560"/>
        <w:rPr>
          <w:rFonts w:ascii="楷体" w:eastAsia="楷体" w:hAnsi="楷体" w:hint="eastAsia"/>
          <w:sz w:val="28"/>
        </w:rPr>
      </w:pPr>
      <w:r w:rsidRPr="00D7329B">
        <w:rPr>
          <w:rFonts w:ascii="楷体" w:eastAsia="楷体" w:hAnsi="楷体" w:hint="eastAsia"/>
          <w:sz w:val="28"/>
        </w:rPr>
        <w:t>《意见》指出，要加强对课堂教学和各类思想文化阵地的建设管理。充分发掘和运用各学科蕴含的思想政治教育资源，健全高校课堂教学管理办法。要加强对校园各类思想文化阵地的规范管理，加强校园网络安全管理，营造风清气正的网络环境。</w:t>
      </w:r>
    </w:p>
    <w:p w:rsidR="00D7329B" w:rsidRPr="00D7329B" w:rsidRDefault="00D7329B" w:rsidP="00D7329B">
      <w:pPr>
        <w:ind w:firstLineChars="200" w:firstLine="560"/>
        <w:rPr>
          <w:rFonts w:ascii="楷体" w:eastAsia="楷体" w:hAnsi="楷体" w:hint="eastAsia"/>
          <w:sz w:val="28"/>
        </w:rPr>
      </w:pPr>
      <w:r w:rsidRPr="00D7329B">
        <w:rPr>
          <w:rFonts w:ascii="楷体" w:eastAsia="楷体" w:hAnsi="楷体" w:hint="eastAsia"/>
          <w:sz w:val="28"/>
        </w:rPr>
        <w:t>《意见》指出，要加强教师队伍和专门力量建设。强调要提升教师思想政治素质，加强思想政治工作，建立中青年教师社会实践和校外挂职制度，加强师德师风建设，增强教师教书育人的责任担当。要完善教师评聘和考核机制，增加课堂教学权重，引导教师将更多精力投入到课堂教学上，完善教师职业道德规范，实施师德“一票否决”。高校思想政治工作队伍和党务工作队伍具有教师和管理人员双重身份，要纳入高校人才队伍建设总体规划，形成一支专职为主、专兼结合、数量充足、素质优良的工作力量。</w:t>
      </w:r>
    </w:p>
    <w:p w:rsidR="00D7329B" w:rsidRPr="00D7329B" w:rsidRDefault="00D7329B" w:rsidP="00D7329B">
      <w:pPr>
        <w:ind w:firstLineChars="200" w:firstLine="560"/>
        <w:rPr>
          <w:rFonts w:ascii="楷体" w:eastAsia="楷体" w:hAnsi="楷体" w:hint="eastAsia"/>
          <w:sz w:val="28"/>
        </w:rPr>
      </w:pPr>
      <w:r w:rsidRPr="00D7329B">
        <w:rPr>
          <w:rFonts w:ascii="楷体" w:eastAsia="楷体" w:hAnsi="楷体" w:hint="eastAsia"/>
          <w:sz w:val="28"/>
        </w:rPr>
        <w:t>《意见》指出，要推进高校思想政治工作改革创新。强调要贴近师生思想实际，以改革创新精神做好高校思想政治工作，建立</w:t>
      </w:r>
      <w:proofErr w:type="gramStart"/>
      <w:r w:rsidRPr="00D7329B">
        <w:rPr>
          <w:rFonts w:ascii="楷体" w:eastAsia="楷体" w:hAnsi="楷体" w:hint="eastAsia"/>
          <w:sz w:val="28"/>
        </w:rPr>
        <w:t>健全校</w:t>
      </w:r>
      <w:proofErr w:type="gramEnd"/>
      <w:r w:rsidRPr="00D7329B">
        <w:rPr>
          <w:rFonts w:ascii="楷体" w:eastAsia="楷体" w:hAnsi="楷体" w:hint="eastAsia"/>
          <w:sz w:val="28"/>
        </w:rPr>
        <w:t>领导、院（系）领导联系师生、谈心谈话制度，在平等沟通、民主讨论、互动交流中进行思想引导，有的放矢、生动活泼地开展工作，发挥师德楷模、名师大家、学术带头人等的示范引领作用。要加强互联网思想政治工作载体建设，加强学生互动社区、主题教育网站、专业学术网站和“两微一端”建设，运用大学生喜欢的表达方式开展思想政治教育。要强化社会实践育人，提高实践教学比重，组织师生参加</w:t>
      </w:r>
      <w:r w:rsidRPr="00D7329B">
        <w:rPr>
          <w:rFonts w:ascii="楷体" w:eastAsia="楷体" w:hAnsi="楷体" w:hint="eastAsia"/>
          <w:sz w:val="28"/>
        </w:rPr>
        <w:lastRenderedPageBreak/>
        <w:t>社会实践活动，完善科教融合、校企联合等协同育人模式，加强实践教学基地建设，建立健全国家机关、企事业单位、社会团体接收大学生实习实训制度，开设创新创业教育专门课程，增强军事训练实效，建立健全学雷锋志愿服务制度。要在服务引导中加强思想教育，把解决思想问题与解决实际问题结合起来，做到既讲道理又办实事，加强学生学业就业指导，帮助大学生顺利完成学业，加强人文关怀和心理疏导，促进大学生身心和人格健康发展，加强对家庭经济困难学生的资助工作，积极帮助解决教师的合理诉求。积极发挥共青团、学生会组织和学生社团作用。要健全高校思想政治工作评价体系，研究制定内容全面、指标合理、方法科学的评价体系，推动高校思想政治工作制度化。</w:t>
      </w:r>
    </w:p>
    <w:p w:rsidR="00D7329B" w:rsidRPr="00D7329B" w:rsidRDefault="00D7329B" w:rsidP="00D7329B">
      <w:pPr>
        <w:ind w:firstLineChars="200" w:firstLine="560"/>
        <w:rPr>
          <w:rFonts w:ascii="楷体" w:eastAsia="楷体" w:hAnsi="楷体" w:hint="eastAsia"/>
          <w:sz w:val="28"/>
        </w:rPr>
      </w:pPr>
      <w:r w:rsidRPr="00D7329B">
        <w:rPr>
          <w:rFonts w:ascii="楷体" w:eastAsia="楷体" w:hAnsi="楷体" w:hint="eastAsia"/>
          <w:sz w:val="28"/>
        </w:rPr>
        <w:t>《意见》最后强调，要加强和改善党对高校的领导。要完善高校党的领导体制，坚持和完善普通高校党委领导下的校长负责制，高校党委对本校工作实行全面领导，履行管党治党、办学治校的主体责任，切实发挥领导核心作用。按照社会主义政治家、教育家标准，选好配强高校领导班子特别是党委书记和校长。高校党委书记主持党委全面工作，履行高校思想政治工作和党的建设第一责任人的职责。校长是学校的法人代表，在党委领导下组织实施党委有关决议，行使高等教育法等规定的各项职权。其他党委班子成员履行“一岗双责”，结合业务分工抓好思想政治工作和党的建设工作。要强化院（系）党的领导，发挥院（系）党委（党总支）的政治核心作用，履行政治责任，保证监督党的路线方针政策及上级党组织决定的贯彻执行。认真执行</w:t>
      </w:r>
      <w:r w:rsidRPr="00D7329B">
        <w:rPr>
          <w:rFonts w:ascii="楷体" w:eastAsia="楷体" w:hAnsi="楷体" w:hint="eastAsia"/>
          <w:sz w:val="28"/>
        </w:rPr>
        <w:lastRenderedPageBreak/>
        <w:t>民主集中制原则，通过院（系）党政联席会议讨论和决定本单位重要事项，健全院（系）集体领导、党政分工合作、协调运行的工作机制，提升班子整体功能和议事决策水平。要加强高校基层党建工作，建立健全高校基层党组织，加强教师党支部、学生党支部特别是研究生党支部建设，充分发挥党支部战斗堡垒作用。坚持党的组织生活各项制度，组织党员深入开展“两学一做”学习教育，认真做好在高校优秀青年教师、高校学生中发展党员工作，加强党员日常管理监督。要健全地方党委抓高校思想政治工作制度，切实加强组织领导和工作指导，坚持和完善党委定期研究、领导干部联系高校等制度，建立部门协作常态机制，形成党委统一领导、党政齐抓共管、职能部门组织协调、社会各方积极参与的工作格局。高度重视民办高校、中外合作办学中党的建设和思想政治工作，探索党组织发挥政治核心作用的有效途径，完善政策保障和经费支持，为加强和改进高校思想政治工作创造良好条件。</w:t>
      </w:r>
    </w:p>
    <w:p w:rsidR="00AC6E4D" w:rsidRPr="00D7329B" w:rsidRDefault="00AC6E4D" w:rsidP="00D7329B">
      <w:pPr>
        <w:ind w:firstLineChars="200" w:firstLine="560"/>
        <w:rPr>
          <w:rFonts w:ascii="楷体" w:eastAsia="楷体" w:hAnsi="楷体"/>
          <w:sz w:val="28"/>
        </w:rPr>
      </w:pPr>
    </w:p>
    <w:sectPr w:rsidR="00AC6E4D" w:rsidRPr="00D7329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29B"/>
    <w:rsid w:val="00AC6E4D"/>
    <w:rsid w:val="00D732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DF75D"/>
  <w15:chartTrackingRefBased/>
  <w15:docId w15:val="{2565EECB-F694-41F1-9F6B-4209B705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732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1331866">
      <w:bodyDiv w:val="1"/>
      <w:marLeft w:val="0"/>
      <w:marRight w:val="0"/>
      <w:marTop w:val="0"/>
      <w:marBottom w:val="0"/>
      <w:divBdr>
        <w:top w:val="none" w:sz="0" w:space="0" w:color="auto"/>
        <w:left w:val="none" w:sz="0" w:space="0" w:color="auto"/>
        <w:bottom w:val="none" w:sz="0" w:space="0" w:color="auto"/>
        <w:right w:val="none" w:sz="0" w:space="0" w:color="auto"/>
      </w:divBdr>
      <w:divsChild>
        <w:div w:id="1965232217">
          <w:marLeft w:val="0"/>
          <w:marRight w:val="0"/>
          <w:marTop w:val="0"/>
          <w:marBottom w:val="0"/>
          <w:divBdr>
            <w:top w:val="none" w:sz="0" w:space="0" w:color="auto"/>
            <w:left w:val="none" w:sz="0" w:space="0" w:color="auto"/>
            <w:bottom w:val="single" w:sz="6" w:space="0" w:color="DCDCDC"/>
            <w:right w:val="none" w:sz="0" w:space="0" w:color="auto"/>
          </w:divBdr>
          <w:divsChild>
            <w:div w:id="1736201178">
              <w:marLeft w:val="0"/>
              <w:marRight w:val="0"/>
              <w:marTop w:val="0"/>
              <w:marBottom w:val="0"/>
              <w:divBdr>
                <w:top w:val="none" w:sz="0" w:space="0" w:color="auto"/>
                <w:left w:val="none" w:sz="0" w:space="0" w:color="auto"/>
                <w:bottom w:val="none" w:sz="0" w:space="0" w:color="auto"/>
                <w:right w:val="none" w:sz="0" w:space="0" w:color="auto"/>
              </w:divBdr>
              <w:divsChild>
                <w:div w:id="1959529299">
                  <w:marLeft w:val="0"/>
                  <w:marRight w:val="0"/>
                  <w:marTop w:val="0"/>
                  <w:marBottom w:val="0"/>
                  <w:divBdr>
                    <w:top w:val="none" w:sz="0" w:space="0" w:color="auto"/>
                    <w:left w:val="none" w:sz="0" w:space="0" w:color="auto"/>
                    <w:bottom w:val="none" w:sz="0" w:space="0" w:color="auto"/>
                    <w:right w:val="none" w:sz="0" w:space="0" w:color="auto"/>
                  </w:divBdr>
                  <w:divsChild>
                    <w:div w:id="576281376">
                      <w:marLeft w:val="0"/>
                      <w:marRight w:val="0"/>
                      <w:marTop w:val="0"/>
                      <w:marBottom w:val="0"/>
                      <w:divBdr>
                        <w:top w:val="none" w:sz="0" w:space="0" w:color="auto"/>
                        <w:left w:val="none" w:sz="0" w:space="0" w:color="auto"/>
                        <w:bottom w:val="none" w:sz="0" w:space="0" w:color="auto"/>
                        <w:right w:val="none" w:sz="0" w:space="0" w:color="auto"/>
                      </w:divBdr>
                      <w:divsChild>
                        <w:div w:id="187912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3274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614</Words>
  <Characters>3505</Characters>
  <Application>Microsoft Office Word</Application>
  <DocSecurity>0</DocSecurity>
  <Lines>29</Lines>
  <Paragraphs>8</Paragraphs>
  <ScaleCrop>false</ScaleCrop>
  <Company>Microsoft</Company>
  <LinksUpToDate>false</LinksUpToDate>
  <CharactersWithSpaces>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陈国球</dc:creator>
  <cp:keywords/>
  <dc:description/>
  <cp:lastModifiedBy>陈国球</cp:lastModifiedBy>
  <cp:revision>1</cp:revision>
  <dcterms:created xsi:type="dcterms:W3CDTF">2017-03-08T01:27:00Z</dcterms:created>
  <dcterms:modified xsi:type="dcterms:W3CDTF">2017-03-08T01:28:00Z</dcterms:modified>
</cp:coreProperties>
</file>